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91" w:rsidRDefault="00797B91" w:rsidP="00797B91">
      <w:pPr>
        <w:jc w:val="both"/>
      </w:pPr>
      <w:r>
        <w:t xml:space="preserve">A mostra O Mundo Mágico de </w:t>
      </w:r>
      <w:proofErr w:type="spellStart"/>
      <w:r>
        <w:t>Escher</w:t>
      </w:r>
      <w:proofErr w:type="spellEnd"/>
      <w:r>
        <w:t xml:space="preserve"> reúne </w:t>
      </w:r>
      <w:proofErr w:type="gramStart"/>
      <w:r>
        <w:t>cerca de 95</w:t>
      </w:r>
      <w:proofErr w:type="gramEnd"/>
      <w:r>
        <w:t xml:space="preserve"> obras, entre gravuras originais e desenhos, incluindo todos os trabalhos mais conhecidos do artista. </w:t>
      </w:r>
      <w:proofErr w:type="spellStart"/>
      <w:r>
        <w:t>Escher</w:t>
      </w:r>
      <w:proofErr w:type="spellEnd"/>
      <w:r>
        <w:t xml:space="preserve"> ficou mundialmente famoso por representar construções impossíveis, preenchimento regular do plano, explorações do infinito e as metamorfoses - padrões geométricos entrecruzados que se transformam gradualmente para formas completamente diferentes.</w:t>
      </w:r>
    </w:p>
    <w:p w:rsidR="00797B91" w:rsidRDefault="00797B91" w:rsidP="00797B91">
      <w:pPr>
        <w:jc w:val="both"/>
      </w:pPr>
    </w:p>
    <w:p w:rsidR="00EF38C9" w:rsidRDefault="00797B91" w:rsidP="00797B91">
      <w:pPr>
        <w:jc w:val="both"/>
      </w:pPr>
      <w:r>
        <w:t xml:space="preserve">Uma das principais contribuições da obra deste artista está em sua capacidade de gerar </w:t>
      </w:r>
      <w:bookmarkStart w:id="0" w:name="_GoBack"/>
      <w:bookmarkEnd w:id="0"/>
      <w:r>
        <w:t xml:space="preserve">imagens com impressionantes efeitos de ilusões de óptica, com notável qualidade técnica e estética. A exposição também oferece uma série de experiências que desvendam os efeitos óticos e de espelhamento que o </w:t>
      </w:r>
      <w:proofErr w:type="spellStart"/>
      <w:r>
        <w:t>Escher</w:t>
      </w:r>
      <w:proofErr w:type="spellEnd"/>
      <w:r>
        <w:t xml:space="preserve"> utilizava em seus trabalhos, além de um filme 3D.</w:t>
      </w:r>
    </w:p>
    <w:p w:rsidR="00797B91" w:rsidRDefault="00797B91" w:rsidP="00797B91">
      <w:pPr>
        <w:jc w:val="both"/>
      </w:pPr>
      <w:r>
        <w:t xml:space="preserve">Nunca se apresentou tão completa no </w:t>
      </w:r>
      <w:r>
        <w:t xml:space="preserve">Brasil quanto está para o Centro Cultural </w:t>
      </w:r>
      <w:proofErr w:type="gramStart"/>
      <w:r>
        <w:t>Sesc</w:t>
      </w:r>
      <w:proofErr w:type="gramEnd"/>
      <w:r>
        <w:t xml:space="preserve"> Glória.</w:t>
      </w:r>
    </w:p>
    <w:p w:rsidR="00797B91" w:rsidRDefault="00797B91" w:rsidP="00797B91">
      <w:pPr>
        <w:jc w:val="both"/>
      </w:pPr>
      <w:r>
        <w:t xml:space="preserve">Já esteve em vários </w:t>
      </w:r>
      <w:proofErr w:type="spellStart"/>
      <w:r>
        <w:t>CCBBs</w:t>
      </w:r>
      <w:proofErr w:type="spellEnd"/>
      <w:r>
        <w:t xml:space="preserve"> pelo </w:t>
      </w:r>
      <w:proofErr w:type="gramStart"/>
      <w:r>
        <w:t>brasil</w:t>
      </w:r>
      <w:proofErr w:type="gramEnd"/>
      <w:r>
        <w:t>, e a primeira em uma unidade do Sesc.</w:t>
      </w:r>
    </w:p>
    <w:p w:rsidR="00D55B5F" w:rsidRDefault="00797B91" w:rsidP="00797B91">
      <w:pPr>
        <w:jc w:val="both"/>
      </w:pPr>
      <w:r>
        <w:t xml:space="preserve">Nos dias 17, 18 e 19 de setembro como habitualmente fazemos agregadas as nossas apresentações, </w:t>
      </w:r>
      <w:r w:rsidR="00C302B1">
        <w:t xml:space="preserve">realizaremos </w:t>
      </w:r>
      <w:r>
        <w:t>a Capacitação de 300 professores de Artes em atividade nas escolas municipais, estaduais e privadas</w:t>
      </w:r>
      <w:r w:rsidR="00C302B1">
        <w:t xml:space="preserve"> do Espírito Santo</w:t>
      </w:r>
      <w:r>
        <w:t xml:space="preserve">. </w:t>
      </w:r>
      <w:r w:rsidR="00D55B5F">
        <w:t xml:space="preserve"> Esta ação contempla palestras com especialistas da área e oficina propondo a prática da Gravura.</w:t>
      </w:r>
      <w:r w:rsidR="00C302B1">
        <w:t xml:space="preserve"> </w:t>
      </w:r>
    </w:p>
    <w:p w:rsidR="007224FD" w:rsidRDefault="007224FD" w:rsidP="007224FD">
      <w:pPr>
        <w:jc w:val="both"/>
      </w:pPr>
      <w:r>
        <w:t>Carga Horária: 8hs</w:t>
      </w:r>
    </w:p>
    <w:p w:rsidR="007224FD" w:rsidRDefault="007224FD" w:rsidP="007224FD">
      <w:pPr>
        <w:jc w:val="center"/>
      </w:pPr>
      <w:r>
        <w:t>Capacitação em</w:t>
      </w:r>
    </w:p>
    <w:p w:rsidR="007224FD" w:rsidRDefault="007224FD" w:rsidP="007224FD">
      <w:pPr>
        <w:jc w:val="center"/>
      </w:pPr>
      <w:r>
        <w:t xml:space="preserve">“O Mundo Mágico de </w:t>
      </w:r>
      <w:proofErr w:type="spellStart"/>
      <w:r>
        <w:t>Escher</w:t>
      </w:r>
      <w:proofErr w:type="spellEnd"/>
      <w:r>
        <w:t>”</w:t>
      </w:r>
    </w:p>
    <w:p w:rsidR="007224FD" w:rsidRDefault="007224FD" w:rsidP="007224FD">
      <w:pPr>
        <w:jc w:val="center"/>
      </w:pPr>
      <w:proofErr w:type="gramStart"/>
      <w:r>
        <w:t>para</w:t>
      </w:r>
      <w:proofErr w:type="gramEnd"/>
      <w:r>
        <w:t xml:space="preserve"> Professores</w:t>
      </w:r>
    </w:p>
    <w:p w:rsidR="007224FD" w:rsidRDefault="007224FD" w:rsidP="007224FD">
      <w:pPr>
        <w:jc w:val="both"/>
      </w:pPr>
    </w:p>
    <w:p w:rsidR="007224FD" w:rsidRDefault="007224FD" w:rsidP="007224FD">
      <w:pPr>
        <w:jc w:val="both"/>
      </w:pPr>
      <w:r>
        <w:t xml:space="preserve">A Capacitação será um encontro que abordará as questões referentes à exposição “O Mundo Mágico de </w:t>
      </w:r>
      <w:proofErr w:type="spellStart"/>
      <w:r>
        <w:t>Escher</w:t>
      </w:r>
      <w:proofErr w:type="spellEnd"/>
      <w:r>
        <w:t xml:space="preserve">”, por meio de palestra com o curador e especialistas da área, visita à exposição, oficina no ateliê de gravura e entrega de catálogo e material pedagógico. Essa ação visa complementar a sua formação e prepará-lo para trabalhar tais temáticas em sala de aula, tornando-o habilitado a retornar com seus alunos ao Centro Cultural </w:t>
      </w:r>
      <w:proofErr w:type="gramStart"/>
      <w:r>
        <w:t>Sesc</w:t>
      </w:r>
      <w:proofErr w:type="gramEnd"/>
      <w:r>
        <w:t xml:space="preserve"> Glória para visita à exposição e do espaço.</w:t>
      </w:r>
    </w:p>
    <w:p w:rsidR="007224FD" w:rsidRDefault="007224FD" w:rsidP="007224FD">
      <w:pPr>
        <w:jc w:val="both"/>
      </w:pPr>
      <w:r>
        <w:t>http://www.culturalexchange-br.nl/sites/default/files/tuesdaym/userphoto/pieter-tjabbes.jpg</w:t>
      </w:r>
    </w:p>
    <w:p w:rsidR="007224FD" w:rsidRDefault="007224FD" w:rsidP="007224FD">
      <w:pPr>
        <w:jc w:val="both"/>
      </w:pPr>
      <w:r>
        <w:t xml:space="preserve">http://siterg.terra.com.br/wp-content/wp-resources/5263457-1891_652x408.jpg </w:t>
      </w:r>
    </w:p>
    <w:p w:rsidR="007224FD" w:rsidRDefault="007224FD" w:rsidP="007224FD">
      <w:pPr>
        <w:jc w:val="both"/>
      </w:pPr>
    </w:p>
    <w:p w:rsidR="007224FD" w:rsidRDefault="007224FD" w:rsidP="007224FD">
      <w:pPr>
        <w:jc w:val="both"/>
      </w:pPr>
      <w:r>
        <w:t xml:space="preserve">Pieter </w:t>
      </w:r>
      <w:proofErr w:type="spellStart"/>
      <w:r>
        <w:t>Tjabbes</w:t>
      </w:r>
      <w:proofErr w:type="spellEnd"/>
      <w:r>
        <w:t xml:space="preserve"> é proprietário da produtora Art Unlimited/ SP desde 1995. É mestre em História da Arte pela Leiden </w:t>
      </w:r>
      <w:proofErr w:type="spellStart"/>
      <w:r>
        <w:t>University</w:t>
      </w:r>
      <w:proofErr w:type="spellEnd"/>
      <w:r>
        <w:t xml:space="preserve">, na Holanda. Atuou como gerente internacional na Fundação Bienal de São Paulo de 1995 a 2002 e como diretor do </w:t>
      </w:r>
      <w:proofErr w:type="spellStart"/>
      <w:r>
        <w:t>Stedelijk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Schiedam</w:t>
      </w:r>
      <w:proofErr w:type="spellEnd"/>
      <w:r>
        <w:t xml:space="preserve">, na Holanda, de 1991 a 1995. Participa da IKT -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Curators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Art.</w:t>
      </w:r>
    </w:p>
    <w:p w:rsidR="007224FD" w:rsidRDefault="007224FD" w:rsidP="007224FD">
      <w:pPr>
        <w:jc w:val="both"/>
      </w:pPr>
      <w:r>
        <w:lastRenderedPageBreak/>
        <w:t xml:space="preserve">http://www.unibrasil.com.br/fotos/semana.jpg </w:t>
      </w:r>
    </w:p>
    <w:p w:rsidR="007224FD" w:rsidRDefault="007224FD" w:rsidP="007224FD">
      <w:pPr>
        <w:jc w:val="both"/>
      </w:pPr>
      <w:proofErr w:type="gramStart"/>
      <w:r>
        <w:t>https</w:t>
      </w:r>
      <w:proofErr w:type="gramEnd"/>
      <w:r>
        <w:t>://lh6.googleusercontent.com/_QiEbb3UhrD0/TWxHGhD_ZVI/AAAAAAAABXY/pWmEnSWHA-s/Cifuentes.jpg</w:t>
      </w:r>
    </w:p>
    <w:p w:rsidR="007224FD" w:rsidRDefault="007224FD" w:rsidP="007224FD">
      <w:pPr>
        <w:jc w:val="both"/>
      </w:pPr>
      <w:r>
        <w:t xml:space="preserve">José Carlos </w:t>
      </w:r>
      <w:proofErr w:type="spellStart"/>
      <w:r>
        <w:t>Cifuentes</w:t>
      </w:r>
      <w:proofErr w:type="spellEnd"/>
      <w:r>
        <w:t xml:space="preserve"> é doutor em Matemática pela Universidade Estadual de Campinas/SP. Atualmente é professor adjunto da Universidade Federal do Paraná. </w:t>
      </w:r>
      <w:proofErr w:type="gramStart"/>
      <w:r>
        <w:t>Atua</w:t>
      </w:r>
      <w:proofErr w:type="gramEnd"/>
      <w:r>
        <w:t xml:space="preserve"> nas áreas de Matemática e Educação Matemática, com lógica matemática, epistemologia e estética da matemática.</w:t>
      </w:r>
    </w:p>
    <w:p w:rsidR="007224FD" w:rsidRDefault="007224FD" w:rsidP="007224FD">
      <w:pPr>
        <w:jc w:val="both"/>
      </w:pPr>
      <w:hyperlink r:id="rId5" w:history="1">
        <w:r w:rsidRPr="006E6B32">
          <w:rPr>
            <w:rStyle w:val="Hyperlink"/>
          </w:rPr>
          <w:t>https://www.facebook.com/phot</w:t>
        </w:r>
        <w:r w:rsidRPr="006E6B32">
          <w:rPr>
            <w:rStyle w:val="Hyperlink"/>
          </w:rPr>
          <w:t>o</w:t>
        </w:r>
        <w:r w:rsidRPr="006E6B32">
          <w:rPr>
            <w:rStyle w:val="Hyperlink"/>
          </w:rPr>
          <w:t>.p</w:t>
        </w:r>
        <w:r w:rsidRPr="006E6B32">
          <w:rPr>
            <w:rStyle w:val="Hyperlink"/>
          </w:rPr>
          <w:t>h</w:t>
        </w:r>
        <w:r w:rsidRPr="006E6B32">
          <w:rPr>
            <w:rStyle w:val="Hyperlink"/>
          </w:rPr>
          <w:t>p?fbid=872196302793129&amp;set=a.157597657586334.37327.100000083035982&amp;type=1&amp;theater</w:t>
        </w:r>
      </w:hyperlink>
    </w:p>
    <w:p w:rsidR="007224FD" w:rsidRDefault="007224FD" w:rsidP="007224FD">
      <w:pPr>
        <w:jc w:val="both"/>
      </w:pPr>
      <w:hyperlink r:id="rId6" w:history="1">
        <w:r w:rsidRPr="006E6B32">
          <w:rPr>
            <w:rStyle w:val="Hyperlink"/>
          </w:rPr>
          <w:t>http://3.bp.blogspot.com/_TSP6VOVx5</w:t>
        </w:r>
        <w:r w:rsidRPr="006E6B32">
          <w:rPr>
            <w:rStyle w:val="Hyperlink"/>
          </w:rPr>
          <w:t>Y</w:t>
        </w:r>
        <w:r w:rsidRPr="006E6B32">
          <w:rPr>
            <w:rStyle w:val="Hyperlink"/>
          </w:rPr>
          <w:t>I/SfM9yYNomFI/AAAAAAAAByw/tZRzjJkMdTY/s320/Nova+Imagem+(68).png</w:t>
        </w:r>
      </w:hyperlink>
    </w:p>
    <w:p w:rsidR="007224FD" w:rsidRDefault="007224FD" w:rsidP="007224FD">
      <w:pPr>
        <w:jc w:val="both"/>
      </w:pPr>
      <w:hyperlink r:id="rId7" w:history="1">
        <w:r w:rsidRPr="006E6B32">
          <w:rPr>
            <w:rStyle w:val="Hyperlink"/>
          </w:rPr>
          <w:t>http://www.cccv.org.br/fique-por-dentro/espaco-cultural/galeria/attilio/ufesii/foto3.jpg</w:t>
        </w:r>
      </w:hyperlink>
    </w:p>
    <w:p w:rsidR="007224FD" w:rsidRDefault="007224FD" w:rsidP="007224FD">
      <w:pPr>
        <w:jc w:val="both"/>
      </w:pPr>
      <w:r>
        <w:t xml:space="preserve">Fernando Gómez Alvarez é doutor em </w:t>
      </w:r>
      <w:proofErr w:type="spellStart"/>
      <w:r>
        <w:t>Multimeios</w:t>
      </w:r>
      <w:proofErr w:type="spellEnd"/>
      <w:r>
        <w:t xml:space="preserve"> pela Universidade Estadual de Campinas/SP. Atualmente é professor adjunto III no Departamento de Artes Visuais da Universidade Federal do Espírito Santo. Tem experiência nas áreas de Desenho, Gravura, Pintura e Vídeo.</w:t>
      </w:r>
    </w:p>
    <w:p w:rsidR="007224FD" w:rsidRDefault="007224FD" w:rsidP="007224FD">
      <w:pPr>
        <w:jc w:val="both"/>
      </w:pPr>
    </w:p>
    <w:p w:rsidR="007224FD" w:rsidRDefault="007224FD" w:rsidP="00797B91">
      <w:pPr>
        <w:jc w:val="both"/>
      </w:pPr>
    </w:p>
    <w:p w:rsidR="00797B91" w:rsidRDefault="00797B91" w:rsidP="00797B91">
      <w:pPr>
        <w:jc w:val="both"/>
      </w:pPr>
      <w:r>
        <w:t xml:space="preserve"> </w:t>
      </w:r>
    </w:p>
    <w:p w:rsidR="00797B91" w:rsidRDefault="00797B91">
      <w:pPr>
        <w:jc w:val="both"/>
      </w:pPr>
    </w:p>
    <w:sectPr w:rsidR="00797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91"/>
    <w:rsid w:val="007224FD"/>
    <w:rsid w:val="00797B91"/>
    <w:rsid w:val="00C302B1"/>
    <w:rsid w:val="00D55B5F"/>
    <w:rsid w:val="00E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24F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2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24F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22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cv.org.br/fique-por-dentro/espaco-cultural/galeria/attilio/ufesii/foto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.bp.blogspot.com/_TSP6VOVx5YI/SfM9yYNomFI/AAAAAAAAByw/tZRzjJkMdTY/s320/Nova+Imagem+(68).png" TargetMode="External"/><Relationship Id="rId5" Type="http://schemas.openxmlformats.org/officeDocument/2006/relationships/hyperlink" Target="https://www.facebook.com/photo.php?fbid=872196302793129&amp;set=a.157597657586334.37327.100000083035982&amp;type=1&amp;thea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 - SERVIÇO SOCIAL DO COMÉRCIO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Pinto Moreira Poltronieri</dc:creator>
  <cp:lastModifiedBy>Daniele Pinto Moreira Poltronieri</cp:lastModifiedBy>
  <cp:revision>1</cp:revision>
  <dcterms:created xsi:type="dcterms:W3CDTF">2014-08-26T13:27:00Z</dcterms:created>
  <dcterms:modified xsi:type="dcterms:W3CDTF">2014-08-26T15:01:00Z</dcterms:modified>
</cp:coreProperties>
</file>